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A0" w:rsidRDefault="00F41FA0" w:rsidP="00F41FA0">
      <w:pPr>
        <w:spacing w:line="276" w:lineRule="auto"/>
        <w:ind w:left="5040"/>
      </w:pPr>
      <w:r>
        <w:t>Rokiškio</w:t>
      </w:r>
      <w:r w:rsidRPr="00F91082">
        <w:t xml:space="preserve"> rajono savivaldybės</w:t>
      </w:r>
    </w:p>
    <w:p w:rsidR="00F41FA0" w:rsidRDefault="00F41FA0" w:rsidP="00F41FA0">
      <w:pPr>
        <w:spacing w:line="276" w:lineRule="auto"/>
        <w:ind w:left="5040"/>
      </w:pPr>
      <w:r w:rsidRPr="00F91082">
        <w:t xml:space="preserve"> neformaliojo vaikų </w:t>
      </w:r>
      <w:r>
        <w:t>švietimo ir jo teikėjų</w:t>
      </w:r>
    </w:p>
    <w:p w:rsidR="00F41FA0" w:rsidRDefault="00F41FA0" w:rsidP="00F41FA0">
      <w:pPr>
        <w:spacing w:line="276" w:lineRule="auto"/>
        <w:ind w:left="5040"/>
      </w:pPr>
      <w:r>
        <w:t xml:space="preserve"> veiklos kokybės užtikrinimo tvarkos aprašo</w:t>
      </w:r>
    </w:p>
    <w:p w:rsidR="00F41FA0" w:rsidRDefault="00F41FA0" w:rsidP="00F41FA0">
      <w:pPr>
        <w:spacing w:line="276" w:lineRule="auto"/>
        <w:ind w:left="5040"/>
      </w:pPr>
      <w:r>
        <w:t>4</w:t>
      </w:r>
      <w:r w:rsidRPr="00BF6ED7">
        <w:t xml:space="preserve"> priedas</w:t>
      </w:r>
    </w:p>
    <w:p w:rsidR="00F41FA0" w:rsidRPr="006F54C3" w:rsidRDefault="00F41FA0" w:rsidP="00F41FA0">
      <w:pPr>
        <w:widowControl w:val="0"/>
        <w:jc w:val="center"/>
        <w:rPr>
          <w:b/>
          <w:szCs w:val="20"/>
        </w:rPr>
      </w:pPr>
      <w:bookmarkStart w:id="0" w:name="_GoBack"/>
      <w:bookmarkEnd w:id="0"/>
      <w:r w:rsidRPr="006F54C3">
        <w:rPr>
          <w:b/>
          <w:szCs w:val="20"/>
        </w:rPr>
        <w:t>NEFORMALIOJO VAIKŲ ŠVIETIMO TEIKĖJO KOKYBĖS VERTINIMO</w:t>
      </w:r>
    </w:p>
    <w:p w:rsidR="00F41FA0" w:rsidRPr="006F54C3" w:rsidRDefault="00F41FA0" w:rsidP="00F41FA0">
      <w:pPr>
        <w:widowControl w:val="0"/>
        <w:jc w:val="center"/>
        <w:rPr>
          <w:b/>
          <w:szCs w:val="20"/>
        </w:rPr>
      </w:pPr>
      <w:r w:rsidRPr="006F54C3">
        <w:rPr>
          <w:b/>
          <w:szCs w:val="20"/>
        </w:rPr>
        <w:t>IŠVADA</w:t>
      </w:r>
    </w:p>
    <w:p w:rsidR="00F41FA0" w:rsidRPr="006F54C3" w:rsidRDefault="00F41FA0" w:rsidP="00F41FA0">
      <w:pPr>
        <w:widowControl w:val="0"/>
        <w:jc w:val="center"/>
        <w:rPr>
          <w:b/>
          <w:szCs w:val="20"/>
        </w:rPr>
      </w:pPr>
    </w:p>
    <w:p w:rsidR="00F41FA0" w:rsidRPr="006F54C3" w:rsidRDefault="00F41FA0" w:rsidP="00F41FA0">
      <w:pPr>
        <w:widowControl w:val="0"/>
        <w:jc w:val="center"/>
        <w:rPr>
          <w:szCs w:val="20"/>
          <w:u w:val="single"/>
        </w:rPr>
      </w:pPr>
    </w:p>
    <w:p w:rsidR="00F41FA0" w:rsidRPr="006F54C3" w:rsidRDefault="00F41FA0" w:rsidP="00222B53">
      <w:pPr>
        <w:widowControl w:val="0"/>
        <w:ind w:right="-846"/>
        <w:jc w:val="center"/>
        <w:rPr>
          <w:szCs w:val="20"/>
        </w:rPr>
      </w:pPr>
      <w:r w:rsidRPr="006F54C3">
        <w:rPr>
          <w:szCs w:val="20"/>
        </w:rPr>
        <w:t>(Visas švietimo teikėjo pavadinimas)</w:t>
      </w:r>
    </w:p>
    <w:p w:rsidR="00F41FA0" w:rsidRPr="006F54C3" w:rsidRDefault="00F41FA0" w:rsidP="00222B53">
      <w:pPr>
        <w:widowControl w:val="0"/>
        <w:ind w:left="-100" w:right="-846" w:firstLine="4778"/>
        <w:jc w:val="center"/>
        <w:rPr>
          <w:b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54"/>
      </w:tblGrid>
      <w:tr w:rsidR="00F41FA0" w:rsidRPr="006F54C3" w:rsidTr="00222B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0" w:rsidRPr="006F54C3" w:rsidRDefault="00F41FA0" w:rsidP="00222B53">
            <w:pPr>
              <w:widowControl w:val="0"/>
              <w:ind w:right="-846"/>
              <w:jc w:val="center"/>
              <w:rPr>
                <w:b/>
                <w:szCs w:val="20"/>
              </w:rPr>
            </w:pPr>
          </w:p>
          <w:p w:rsidR="00F41FA0" w:rsidRPr="006F54C3" w:rsidRDefault="00F41FA0" w:rsidP="00222B53">
            <w:pPr>
              <w:widowControl w:val="0"/>
              <w:ind w:right="-846"/>
              <w:jc w:val="center"/>
              <w:rPr>
                <w:b/>
                <w:szCs w:val="20"/>
              </w:rPr>
            </w:pPr>
            <w:r w:rsidRPr="006F54C3">
              <w:rPr>
                <w:b/>
                <w:szCs w:val="20"/>
              </w:rPr>
              <w:t>Stiprieji veiklos rodikliai ir / ar jų aspektai</w:t>
            </w:r>
          </w:p>
          <w:p w:rsidR="00F41FA0" w:rsidRPr="006F54C3" w:rsidRDefault="00F41FA0" w:rsidP="00222B53">
            <w:pPr>
              <w:widowControl w:val="0"/>
              <w:ind w:right="-846"/>
              <w:jc w:val="center"/>
              <w:rPr>
                <w:b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0" w:rsidRPr="006F54C3" w:rsidRDefault="00F41FA0" w:rsidP="00222B53">
            <w:pPr>
              <w:widowControl w:val="0"/>
              <w:ind w:right="-846"/>
              <w:jc w:val="center"/>
              <w:rPr>
                <w:b/>
                <w:szCs w:val="20"/>
              </w:rPr>
            </w:pPr>
          </w:p>
          <w:p w:rsidR="00F41FA0" w:rsidRPr="006F54C3" w:rsidRDefault="00F41FA0" w:rsidP="002A25EB">
            <w:pPr>
              <w:widowControl w:val="0"/>
              <w:ind w:right="-846"/>
              <w:rPr>
                <w:b/>
                <w:szCs w:val="20"/>
              </w:rPr>
            </w:pPr>
            <w:r w:rsidRPr="006F54C3">
              <w:rPr>
                <w:b/>
                <w:szCs w:val="20"/>
              </w:rPr>
              <w:t>Tobulintini veiklos rodikliai ir / ar jų aspektai</w:t>
            </w:r>
          </w:p>
        </w:tc>
      </w:tr>
      <w:tr w:rsidR="00F41FA0" w:rsidRPr="006F54C3" w:rsidTr="00222B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  <w:r w:rsidRPr="006F54C3">
              <w:rPr>
                <w:szCs w:val="20"/>
              </w:rPr>
              <w:t>1.</w:t>
            </w:r>
          </w:p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  <w:r w:rsidRPr="006F54C3">
              <w:rPr>
                <w:szCs w:val="20"/>
              </w:rPr>
              <w:t>1.</w:t>
            </w:r>
          </w:p>
        </w:tc>
      </w:tr>
      <w:tr w:rsidR="00F41FA0" w:rsidRPr="006F54C3" w:rsidTr="00222B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  <w:r w:rsidRPr="006F54C3">
              <w:rPr>
                <w:szCs w:val="20"/>
              </w:rPr>
              <w:t>2.</w:t>
            </w:r>
          </w:p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  <w:r w:rsidRPr="006F54C3">
              <w:rPr>
                <w:szCs w:val="20"/>
              </w:rPr>
              <w:t>2.</w:t>
            </w:r>
          </w:p>
        </w:tc>
      </w:tr>
      <w:tr w:rsidR="00F41FA0" w:rsidRPr="006F54C3" w:rsidTr="00222B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  <w:r w:rsidRPr="006F54C3">
              <w:rPr>
                <w:szCs w:val="20"/>
              </w:rPr>
              <w:t>3.</w:t>
            </w:r>
          </w:p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  <w:r w:rsidRPr="006F54C3">
              <w:rPr>
                <w:szCs w:val="20"/>
              </w:rPr>
              <w:t>3.</w:t>
            </w:r>
          </w:p>
        </w:tc>
      </w:tr>
      <w:tr w:rsidR="00F41FA0" w:rsidRPr="006F54C3" w:rsidTr="00222B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  <w:r w:rsidRPr="006F54C3">
              <w:rPr>
                <w:szCs w:val="20"/>
              </w:rPr>
              <w:t>4.</w:t>
            </w:r>
          </w:p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</w:p>
        </w:tc>
      </w:tr>
      <w:tr w:rsidR="00F41FA0" w:rsidRPr="006F54C3" w:rsidTr="00222B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  <w:r w:rsidRPr="006F54C3">
              <w:rPr>
                <w:szCs w:val="20"/>
              </w:rPr>
              <w:t>5.</w:t>
            </w:r>
          </w:p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0" w:rsidRPr="006F54C3" w:rsidRDefault="00F41FA0" w:rsidP="00222B53">
            <w:pPr>
              <w:widowControl w:val="0"/>
              <w:ind w:right="-846"/>
              <w:rPr>
                <w:szCs w:val="20"/>
              </w:rPr>
            </w:pPr>
          </w:p>
        </w:tc>
      </w:tr>
    </w:tbl>
    <w:p w:rsidR="00F41FA0" w:rsidRDefault="00F41FA0" w:rsidP="00222B53">
      <w:pPr>
        <w:ind w:right="-846"/>
        <w:jc w:val="center"/>
        <w:rPr>
          <w:color w:val="000000"/>
          <w:szCs w:val="20"/>
          <w:lang w:eastAsia="lt-LT"/>
        </w:rPr>
      </w:pPr>
    </w:p>
    <w:p w:rsidR="00F41FA0" w:rsidRDefault="00F41FA0" w:rsidP="00222B53">
      <w:pPr>
        <w:ind w:right="-846"/>
        <w:jc w:val="center"/>
        <w:rPr>
          <w:color w:val="000000"/>
          <w:szCs w:val="20"/>
          <w:lang w:eastAsia="lt-LT"/>
        </w:rPr>
      </w:pPr>
    </w:p>
    <w:p w:rsidR="00F41FA0" w:rsidRDefault="00F41FA0" w:rsidP="00222B53">
      <w:pPr>
        <w:ind w:right="-846"/>
        <w:jc w:val="center"/>
        <w:rPr>
          <w:color w:val="000000"/>
          <w:szCs w:val="20"/>
          <w:lang w:eastAsia="lt-LT"/>
        </w:rPr>
      </w:pPr>
      <w:r w:rsidRPr="007371C8">
        <w:rPr>
          <w:color w:val="000000"/>
          <w:szCs w:val="20"/>
          <w:lang w:eastAsia="lt-LT"/>
        </w:rPr>
        <w:t>_____________________________________________</w:t>
      </w:r>
    </w:p>
    <w:p w:rsidR="00F41FA0" w:rsidRDefault="00F41FA0" w:rsidP="00F41FA0">
      <w:pPr>
        <w:jc w:val="center"/>
        <w:rPr>
          <w:szCs w:val="20"/>
        </w:rPr>
      </w:pPr>
    </w:p>
    <w:p w:rsidR="00327AFA" w:rsidRDefault="00327AFA"/>
    <w:sectPr w:rsidR="00327AFA" w:rsidSect="00222B53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A2"/>
    <w:rsid w:val="001E1FA2"/>
    <w:rsid w:val="00222B53"/>
    <w:rsid w:val="002A25EB"/>
    <w:rsid w:val="00327AFA"/>
    <w:rsid w:val="00523559"/>
    <w:rsid w:val="00EE12A4"/>
    <w:rsid w:val="00F4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Danutė Kniazytė</cp:lastModifiedBy>
  <cp:revision>6</cp:revision>
  <dcterms:created xsi:type="dcterms:W3CDTF">2020-01-21T09:06:00Z</dcterms:created>
  <dcterms:modified xsi:type="dcterms:W3CDTF">2020-01-21T09:31:00Z</dcterms:modified>
</cp:coreProperties>
</file>